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76C6" w14:textId="14B58E7E" w:rsidR="007F5E99" w:rsidRPr="0020625F" w:rsidRDefault="007F5E99" w:rsidP="0061089B">
      <w:pPr>
        <w:keepLines/>
        <w:numPr>
          <w:ilvl w:val="0"/>
          <w:numId w:val="6"/>
        </w:numPr>
        <w:tabs>
          <w:tab w:val="left" w:pos="426"/>
        </w:tabs>
        <w:spacing w:before="240" w:after="0" w:line="240" w:lineRule="auto"/>
        <w:ind w:left="425" w:hanging="425"/>
        <w:jc w:val="both"/>
        <w:rPr>
          <w:rFonts w:ascii="Arial" w:hAnsi="Arial" w:cs="Arial"/>
        </w:rPr>
      </w:pPr>
      <w:r w:rsidRPr="0020625F">
        <w:rPr>
          <w:rFonts w:ascii="Arial" w:hAnsi="Arial" w:cs="Arial"/>
        </w:rPr>
        <w:t>Community Enterprise Queensland is a self-funded Queensland Government statutory body, which is the major food and grocery retailer in the Torres Strait, Cape York and far North Queensland Aboriginal and Torres Strait Islander communities and a significant employer of local Aboriginal and Torres Strait Islander people.</w:t>
      </w:r>
    </w:p>
    <w:p w14:paraId="2655A7E0" w14:textId="511F861D" w:rsidR="007F5E99" w:rsidRPr="0020625F" w:rsidRDefault="007F5E99" w:rsidP="0061089B">
      <w:pPr>
        <w:keepLines/>
        <w:numPr>
          <w:ilvl w:val="0"/>
          <w:numId w:val="6"/>
        </w:numPr>
        <w:tabs>
          <w:tab w:val="left" w:pos="426"/>
        </w:tabs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0020625F">
        <w:rPr>
          <w:rFonts w:ascii="Arial" w:hAnsi="Arial" w:cs="Arial"/>
        </w:rPr>
        <w:t xml:space="preserve">The Community Enterprise Queensland Board of Management (the Board) is established under the </w:t>
      </w:r>
      <w:r w:rsidRPr="0020625F">
        <w:rPr>
          <w:rFonts w:ascii="Arial" w:hAnsi="Arial" w:cs="Arial"/>
          <w:i/>
          <w:iCs/>
        </w:rPr>
        <w:t>Aboriginal and Torres Strait Islander Communities (Justice, Land and Other Matters) Act 1984</w:t>
      </w:r>
      <w:r w:rsidRPr="0020625F">
        <w:rPr>
          <w:rFonts w:ascii="Arial" w:hAnsi="Arial" w:cs="Arial"/>
        </w:rPr>
        <w:t xml:space="preserve"> (JLOM Act). </w:t>
      </w:r>
    </w:p>
    <w:p w14:paraId="61074026" w14:textId="7B688C38" w:rsidR="007F5E99" w:rsidRPr="0020625F" w:rsidRDefault="007F5E99" w:rsidP="0061089B">
      <w:pPr>
        <w:keepLines/>
        <w:numPr>
          <w:ilvl w:val="0"/>
          <w:numId w:val="6"/>
        </w:numPr>
        <w:tabs>
          <w:tab w:val="left" w:pos="426"/>
        </w:tabs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0020625F">
        <w:rPr>
          <w:rFonts w:ascii="Arial" w:hAnsi="Arial" w:cs="Arial"/>
        </w:rPr>
        <w:t xml:space="preserve">Under the JLOM Act, the Board comprises a minimum of five and maximum of ten members, including the Chairperson, as appointed by the Governor in Council. </w:t>
      </w:r>
    </w:p>
    <w:p w14:paraId="20FABC1F" w14:textId="11C1299F" w:rsidR="00AD7FED" w:rsidRPr="0020625F" w:rsidRDefault="009F4AA1" w:rsidP="0061089B">
      <w:pPr>
        <w:keepLines/>
        <w:numPr>
          <w:ilvl w:val="0"/>
          <w:numId w:val="6"/>
        </w:numPr>
        <w:tabs>
          <w:tab w:val="left" w:pos="426"/>
        </w:tabs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0020625F">
        <w:rPr>
          <w:rFonts w:ascii="Arial" w:hAnsi="Arial" w:cs="Arial"/>
          <w:u w:val="single"/>
        </w:rPr>
        <w:t xml:space="preserve">Cabinet </w:t>
      </w:r>
      <w:r w:rsidR="00BA15A8" w:rsidRPr="0020625F">
        <w:rPr>
          <w:rFonts w:ascii="Arial" w:hAnsi="Arial" w:cs="Arial"/>
          <w:u w:val="single"/>
        </w:rPr>
        <w:t>endorsed</w:t>
      </w:r>
      <w:r w:rsidR="00AB67D8" w:rsidRPr="0020625F">
        <w:rPr>
          <w:rFonts w:ascii="Arial" w:hAnsi="Arial" w:cs="Arial"/>
        </w:rPr>
        <w:t xml:space="preserve"> </w:t>
      </w:r>
      <w:r w:rsidR="00BA15A8" w:rsidRPr="0020625F">
        <w:rPr>
          <w:rFonts w:ascii="Arial" w:hAnsi="Arial" w:cs="Arial"/>
        </w:rPr>
        <w:t xml:space="preserve">the following appointments to the </w:t>
      </w:r>
      <w:r w:rsidR="0061089B" w:rsidRPr="0020625F">
        <w:rPr>
          <w:rFonts w:ascii="Arial" w:hAnsi="Arial" w:cs="Arial"/>
        </w:rPr>
        <w:t xml:space="preserve">Community Enterprise Queensland Board of Management </w:t>
      </w:r>
      <w:r w:rsidR="00BA15A8" w:rsidRPr="0020625F">
        <w:rPr>
          <w:rFonts w:ascii="Arial" w:hAnsi="Arial" w:cs="Arial"/>
        </w:rPr>
        <w:t>for recommendation to the Governor</w:t>
      </w:r>
      <w:r w:rsidR="003503CD" w:rsidRPr="0020625F">
        <w:rPr>
          <w:rFonts w:ascii="Arial" w:hAnsi="Arial" w:cs="Arial"/>
        </w:rPr>
        <w:t xml:space="preserve"> </w:t>
      </w:r>
      <w:r w:rsidR="00BA15A8" w:rsidRPr="0020625F">
        <w:rPr>
          <w:rFonts w:ascii="Arial" w:hAnsi="Arial" w:cs="Arial"/>
        </w:rPr>
        <w:t>in</w:t>
      </w:r>
      <w:r w:rsidR="003503CD" w:rsidRPr="0020625F">
        <w:rPr>
          <w:rFonts w:ascii="Arial" w:hAnsi="Arial" w:cs="Arial"/>
        </w:rPr>
        <w:t xml:space="preserve"> </w:t>
      </w:r>
      <w:r w:rsidR="00BA15A8" w:rsidRPr="0020625F">
        <w:rPr>
          <w:rFonts w:ascii="Arial" w:hAnsi="Arial" w:cs="Arial"/>
        </w:rPr>
        <w:t>Council:</w:t>
      </w:r>
    </w:p>
    <w:p w14:paraId="774F9EAB" w14:textId="27FB9A7B" w:rsidR="00BA15A8" w:rsidRPr="0020625F" w:rsidRDefault="00657C2B" w:rsidP="00023981">
      <w:pPr>
        <w:keepLines/>
        <w:numPr>
          <w:ilvl w:val="1"/>
          <w:numId w:val="6"/>
        </w:numPr>
        <w:tabs>
          <w:tab w:val="left" w:pos="851"/>
        </w:tabs>
        <w:spacing w:before="120" w:after="0" w:line="240" w:lineRule="auto"/>
        <w:ind w:left="864" w:hanging="432"/>
        <w:jc w:val="both"/>
        <w:rPr>
          <w:rFonts w:ascii="Arial" w:hAnsi="Arial" w:cs="Arial"/>
        </w:rPr>
      </w:pPr>
      <w:r w:rsidRPr="0020625F">
        <w:rPr>
          <w:rFonts w:ascii="Arial" w:hAnsi="Arial" w:cs="Arial"/>
        </w:rPr>
        <w:t xml:space="preserve">Ms </w:t>
      </w:r>
      <w:r w:rsidR="00BA15A8" w:rsidRPr="0020625F">
        <w:rPr>
          <w:rFonts w:ascii="Arial" w:hAnsi="Arial" w:cs="Arial"/>
        </w:rPr>
        <w:t xml:space="preserve">Joann Schmider, </w:t>
      </w:r>
      <w:r w:rsidR="000F6FFC" w:rsidRPr="000F6FFC">
        <w:rPr>
          <w:rFonts w:ascii="Arial" w:hAnsi="Arial" w:cs="Arial"/>
        </w:rPr>
        <w:t xml:space="preserve">for revocation of the remainder of her current term of appointment </w:t>
      </w:r>
      <w:r w:rsidR="0061089B">
        <w:rPr>
          <w:rFonts w:ascii="Arial" w:hAnsi="Arial" w:cs="Arial"/>
        </w:rPr>
        <w:t xml:space="preserve">as member </w:t>
      </w:r>
      <w:r w:rsidR="000F6FFC" w:rsidRPr="000F6FFC">
        <w:rPr>
          <w:rFonts w:ascii="Arial" w:hAnsi="Arial" w:cs="Arial"/>
        </w:rPr>
        <w:t xml:space="preserve">and for appointment as Chairperson and member for four years </w:t>
      </w:r>
      <w:r w:rsidR="0061089B">
        <w:rPr>
          <w:rFonts w:ascii="Arial" w:hAnsi="Arial" w:cs="Arial"/>
        </w:rPr>
        <w:t xml:space="preserve">commencing </w:t>
      </w:r>
      <w:r w:rsidR="000F6FFC" w:rsidRPr="000F6FFC">
        <w:rPr>
          <w:rFonts w:ascii="Arial" w:hAnsi="Arial" w:cs="Arial"/>
        </w:rPr>
        <w:t xml:space="preserve">from </w:t>
      </w:r>
      <w:r w:rsidR="0061089B">
        <w:rPr>
          <w:rFonts w:ascii="Arial" w:hAnsi="Arial" w:cs="Arial"/>
        </w:rPr>
        <w:t xml:space="preserve">the </w:t>
      </w:r>
      <w:r w:rsidR="000F6FFC" w:rsidRPr="000F6FFC">
        <w:rPr>
          <w:rFonts w:ascii="Arial" w:hAnsi="Arial" w:cs="Arial"/>
        </w:rPr>
        <w:t xml:space="preserve">date of </w:t>
      </w:r>
      <w:r w:rsidR="0061089B">
        <w:rPr>
          <w:rFonts w:ascii="Arial" w:hAnsi="Arial" w:cs="Arial"/>
        </w:rPr>
        <w:t xml:space="preserve">Governor in Council </w:t>
      </w:r>
      <w:r w:rsidR="000F6FFC" w:rsidRPr="000F6FFC">
        <w:rPr>
          <w:rFonts w:ascii="Arial" w:hAnsi="Arial" w:cs="Arial"/>
        </w:rPr>
        <w:t>approval</w:t>
      </w:r>
      <w:r w:rsidR="000F6FFC">
        <w:rPr>
          <w:rFonts w:ascii="Arial" w:hAnsi="Arial" w:cs="Arial"/>
        </w:rPr>
        <w:t>.</w:t>
      </w:r>
    </w:p>
    <w:p w14:paraId="625BB841" w14:textId="31B0BA05" w:rsidR="00BA15A8" w:rsidRPr="0020625F" w:rsidRDefault="00C7308C" w:rsidP="00023981">
      <w:pPr>
        <w:keepLines/>
        <w:numPr>
          <w:ilvl w:val="1"/>
          <w:numId w:val="6"/>
        </w:numPr>
        <w:tabs>
          <w:tab w:val="left" w:pos="851"/>
        </w:tabs>
        <w:spacing w:before="120" w:after="0" w:line="240" w:lineRule="auto"/>
        <w:ind w:left="864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Mark Wenitong, </w:t>
      </w:r>
      <w:r w:rsidR="00657C2B" w:rsidRPr="0020625F">
        <w:rPr>
          <w:rFonts w:ascii="Arial" w:hAnsi="Arial" w:cs="Arial"/>
        </w:rPr>
        <w:t>Ms</w:t>
      </w:r>
      <w:r w:rsidR="00225912" w:rsidRPr="0020625F">
        <w:rPr>
          <w:rFonts w:ascii="Arial" w:hAnsi="Arial" w:cs="Arial"/>
        </w:rPr>
        <w:t xml:space="preserve"> </w:t>
      </w:r>
      <w:r w:rsidR="003503CD" w:rsidRPr="0020625F">
        <w:rPr>
          <w:rFonts w:ascii="Arial" w:hAnsi="Arial" w:cs="Arial"/>
        </w:rPr>
        <w:t>Clara Tamu</w:t>
      </w:r>
      <w:r w:rsidR="00657C2B" w:rsidRPr="0020625F">
        <w:rPr>
          <w:rFonts w:ascii="Arial" w:hAnsi="Arial" w:cs="Arial"/>
        </w:rPr>
        <w:t xml:space="preserve"> </w:t>
      </w:r>
      <w:r w:rsidR="003503CD" w:rsidRPr="0020625F">
        <w:rPr>
          <w:rFonts w:ascii="Arial" w:hAnsi="Arial" w:cs="Arial"/>
        </w:rPr>
        <w:t xml:space="preserve">and </w:t>
      </w:r>
      <w:r w:rsidR="00657C2B" w:rsidRPr="0020625F">
        <w:rPr>
          <w:rFonts w:ascii="Arial" w:hAnsi="Arial" w:cs="Arial"/>
        </w:rPr>
        <w:t xml:space="preserve">Mr </w:t>
      </w:r>
      <w:r w:rsidR="00BA15A8" w:rsidRPr="0020625F">
        <w:rPr>
          <w:rFonts w:ascii="Arial" w:hAnsi="Arial" w:cs="Arial"/>
        </w:rPr>
        <w:t xml:space="preserve">Christopher Edwards as members for a term of four years </w:t>
      </w:r>
      <w:r w:rsidR="0061089B">
        <w:rPr>
          <w:rFonts w:ascii="Arial" w:hAnsi="Arial" w:cs="Arial"/>
        </w:rPr>
        <w:t xml:space="preserve">commencing </w:t>
      </w:r>
      <w:r w:rsidR="00BA15A8" w:rsidRPr="0020625F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 xml:space="preserve">the </w:t>
      </w:r>
      <w:r w:rsidR="00BA15A8" w:rsidRPr="0020625F">
        <w:rPr>
          <w:rFonts w:ascii="Arial" w:hAnsi="Arial" w:cs="Arial"/>
        </w:rPr>
        <w:t xml:space="preserve">date of </w:t>
      </w:r>
      <w:r>
        <w:rPr>
          <w:rFonts w:ascii="Arial" w:hAnsi="Arial" w:cs="Arial"/>
        </w:rPr>
        <w:t xml:space="preserve">Governor in Council </w:t>
      </w:r>
      <w:r w:rsidR="00BA15A8" w:rsidRPr="0020625F">
        <w:rPr>
          <w:rFonts w:ascii="Arial" w:hAnsi="Arial" w:cs="Arial"/>
        </w:rPr>
        <w:t>approva</w:t>
      </w:r>
      <w:r w:rsidR="00657C2B" w:rsidRPr="0020625F">
        <w:rPr>
          <w:rFonts w:ascii="Arial" w:hAnsi="Arial" w:cs="Arial"/>
        </w:rPr>
        <w:t>l.</w:t>
      </w:r>
    </w:p>
    <w:p w14:paraId="148526F5" w14:textId="3F586B85" w:rsidR="005A139B" w:rsidRPr="0020625F" w:rsidRDefault="005A139B" w:rsidP="00023981">
      <w:pPr>
        <w:keepLines/>
        <w:numPr>
          <w:ilvl w:val="1"/>
          <w:numId w:val="6"/>
        </w:numPr>
        <w:tabs>
          <w:tab w:val="left" w:pos="851"/>
        </w:tabs>
        <w:spacing w:before="120" w:after="0" w:line="240" w:lineRule="auto"/>
        <w:ind w:left="864" w:hanging="432"/>
        <w:jc w:val="both"/>
        <w:rPr>
          <w:rFonts w:ascii="Arial" w:hAnsi="Arial" w:cs="Arial"/>
        </w:rPr>
      </w:pPr>
      <w:r w:rsidRPr="0020625F">
        <w:rPr>
          <w:rFonts w:ascii="Arial" w:hAnsi="Arial" w:cs="Arial"/>
        </w:rPr>
        <w:t>Ms Carrie Starkings and Ms Tracey Groves as members for term</w:t>
      </w:r>
      <w:r w:rsidR="00482EF9" w:rsidRPr="0020625F">
        <w:rPr>
          <w:rFonts w:ascii="Arial" w:hAnsi="Arial" w:cs="Arial"/>
        </w:rPr>
        <w:t>s</w:t>
      </w:r>
      <w:r w:rsidRPr="0020625F">
        <w:rPr>
          <w:rFonts w:ascii="Arial" w:hAnsi="Arial" w:cs="Arial"/>
        </w:rPr>
        <w:t xml:space="preserve"> of three years </w:t>
      </w:r>
      <w:r w:rsidR="0061089B">
        <w:rPr>
          <w:rFonts w:ascii="Arial" w:hAnsi="Arial" w:cs="Arial"/>
        </w:rPr>
        <w:t xml:space="preserve">commencing </w:t>
      </w:r>
      <w:r w:rsidRPr="0020625F">
        <w:rPr>
          <w:rFonts w:ascii="Arial" w:hAnsi="Arial" w:cs="Arial"/>
        </w:rPr>
        <w:t xml:space="preserve">from </w:t>
      </w:r>
      <w:r w:rsidR="00C7308C">
        <w:rPr>
          <w:rFonts w:ascii="Arial" w:hAnsi="Arial" w:cs="Arial"/>
        </w:rPr>
        <w:t xml:space="preserve">the </w:t>
      </w:r>
      <w:r w:rsidRPr="0020625F">
        <w:rPr>
          <w:rFonts w:ascii="Arial" w:hAnsi="Arial" w:cs="Arial"/>
        </w:rPr>
        <w:t xml:space="preserve">date of </w:t>
      </w:r>
      <w:r w:rsidR="00C7308C">
        <w:rPr>
          <w:rFonts w:ascii="Arial" w:hAnsi="Arial" w:cs="Arial"/>
        </w:rPr>
        <w:t xml:space="preserve">Governor in Council </w:t>
      </w:r>
      <w:r w:rsidRPr="0020625F">
        <w:rPr>
          <w:rFonts w:ascii="Arial" w:hAnsi="Arial" w:cs="Arial"/>
        </w:rPr>
        <w:t>approval.</w:t>
      </w:r>
    </w:p>
    <w:p w14:paraId="02DFA511" w14:textId="091C7537" w:rsidR="007F5E99" w:rsidRPr="0020625F" w:rsidRDefault="007F5E99" w:rsidP="00023981">
      <w:pPr>
        <w:pStyle w:val="ListParagraph"/>
        <w:keepLines/>
        <w:numPr>
          <w:ilvl w:val="0"/>
          <w:numId w:val="6"/>
        </w:numPr>
        <w:tabs>
          <w:tab w:val="left" w:pos="426"/>
        </w:tabs>
        <w:spacing w:before="360" w:after="0" w:line="240" w:lineRule="auto"/>
        <w:ind w:left="432" w:hanging="432"/>
        <w:contextualSpacing w:val="0"/>
        <w:jc w:val="both"/>
        <w:rPr>
          <w:rFonts w:ascii="Arial" w:hAnsi="Arial" w:cs="Arial"/>
        </w:rPr>
      </w:pPr>
      <w:r w:rsidRPr="0061089B">
        <w:rPr>
          <w:rFonts w:ascii="Arial" w:hAnsi="Arial" w:cs="Arial"/>
          <w:i/>
          <w:u w:val="single"/>
        </w:rPr>
        <w:t>Attachments</w:t>
      </w:r>
      <w:r w:rsidR="0061089B">
        <w:rPr>
          <w:rFonts w:ascii="Arial" w:hAnsi="Arial" w:cs="Arial"/>
          <w:iCs/>
        </w:rPr>
        <w:t>:</w:t>
      </w:r>
    </w:p>
    <w:p w14:paraId="7DE986A7" w14:textId="0A02076B" w:rsidR="007F5E99" w:rsidRPr="0020625F" w:rsidRDefault="007F5E99" w:rsidP="00023981">
      <w:pPr>
        <w:keepLines/>
        <w:numPr>
          <w:ilvl w:val="1"/>
          <w:numId w:val="6"/>
        </w:numPr>
        <w:tabs>
          <w:tab w:val="left" w:pos="851"/>
        </w:tabs>
        <w:spacing w:before="120" w:after="0" w:line="240" w:lineRule="auto"/>
        <w:ind w:left="864" w:hanging="432"/>
        <w:jc w:val="both"/>
        <w:rPr>
          <w:rFonts w:ascii="Arial" w:hAnsi="Arial" w:cs="Arial"/>
        </w:rPr>
      </w:pPr>
      <w:r w:rsidRPr="0020625F">
        <w:rPr>
          <w:rFonts w:ascii="Arial" w:hAnsi="Arial" w:cs="Arial"/>
        </w:rPr>
        <w:t>Nil.</w:t>
      </w:r>
    </w:p>
    <w:sectPr w:rsidR="007F5E99" w:rsidRPr="0020625F" w:rsidSect="005330B4">
      <w:headerReference w:type="default" r:id="rId9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8440" w14:textId="77777777" w:rsidR="005330B4" w:rsidRDefault="005330B4" w:rsidP="007472AC">
      <w:pPr>
        <w:spacing w:after="0" w:line="240" w:lineRule="auto"/>
      </w:pPr>
      <w:r>
        <w:separator/>
      </w:r>
    </w:p>
  </w:endnote>
  <w:endnote w:type="continuationSeparator" w:id="0">
    <w:p w14:paraId="258081E8" w14:textId="77777777" w:rsidR="005330B4" w:rsidRDefault="005330B4" w:rsidP="0074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D04D" w14:textId="77777777" w:rsidR="005330B4" w:rsidRDefault="005330B4" w:rsidP="007472AC">
      <w:pPr>
        <w:spacing w:after="0" w:line="240" w:lineRule="auto"/>
      </w:pPr>
      <w:r>
        <w:separator/>
      </w:r>
    </w:p>
  </w:footnote>
  <w:footnote w:type="continuationSeparator" w:id="0">
    <w:p w14:paraId="67E753B2" w14:textId="77777777" w:rsidR="005330B4" w:rsidRDefault="005330B4" w:rsidP="0074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049" w14:textId="77777777" w:rsidR="007472AC" w:rsidRPr="00937A4A" w:rsidRDefault="007472AC" w:rsidP="007472A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330A05DA" w14:textId="04E438E9" w:rsidR="007472AC" w:rsidRPr="00937A4A" w:rsidRDefault="007472AC" w:rsidP="007472A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20625F">
      <w:rPr>
        <w:rFonts w:ascii="Arial" w:hAnsi="Arial" w:cs="Arial"/>
        <w:b/>
      </w:rPr>
      <w:t xml:space="preserve">Cabinet – </w:t>
    </w:r>
    <w:r w:rsidR="00C7308C">
      <w:rPr>
        <w:rFonts w:ascii="Arial" w:hAnsi="Arial" w:cs="Arial"/>
        <w:b/>
      </w:rPr>
      <w:t>Dec</w:t>
    </w:r>
    <w:r w:rsidR="00265B2B" w:rsidRPr="0020625F">
      <w:rPr>
        <w:rFonts w:ascii="Arial" w:hAnsi="Arial" w:cs="Arial"/>
        <w:b/>
      </w:rPr>
      <w:t xml:space="preserve">ember </w:t>
    </w:r>
    <w:r w:rsidR="00F77ED2" w:rsidRPr="0020625F">
      <w:rPr>
        <w:rFonts w:ascii="Arial" w:hAnsi="Arial" w:cs="Arial"/>
        <w:b/>
      </w:rPr>
      <w:t>202</w:t>
    </w:r>
    <w:r w:rsidR="00AB67D8" w:rsidRPr="0020625F">
      <w:rPr>
        <w:rFonts w:ascii="Arial" w:hAnsi="Arial" w:cs="Arial"/>
        <w:b/>
      </w:rPr>
      <w:t>3</w:t>
    </w:r>
  </w:p>
  <w:p w14:paraId="0F6F2CD7" w14:textId="4267F73F" w:rsidR="00BA15A8" w:rsidRDefault="00BA15A8" w:rsidP="00EC302A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Appointment of Chairperson and members of the Community Enterprise Queensland Board of Management</w:t>
    </w:r>
  </w:p>
  <w:p w14:paraId="20C0F479" w14:textId="4DB76374" w:rsidR="007472AC" w:rsidRDefault="00EC302A" w:rsidP="00EC302A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u w:val="single"/>
      </w:rPr>
    </w:pPr>
    <w:r w:rsidRPr="00EC302A">
      <w:rPr>
        <w:rFonts w:ascii="Arial" w:hAnsi="Arial" w:cs="Arial"/>
        <w:b/>
        <w:u w:val="single"/>
      </w:rPr>
      <w:t xml:space="preserve">Minister for </w:t>
    </w:r>
    <w:r w:rsidR="00AB67D8">
      <w:rPr>
        <w:rFonts w:ascii="Arial" w:hAnsi="Arial" w:cs="Arial"/>
        <w:b/>
        <w:u w:val="single"/>
      </w:rPr>
      <w:t xml:space="preserve">Treaty, </w:t>
    </w:r>
    <w:r w:rsidRPr="00EC302A">
      <w:rPr>
        <w:rFonts w:ascii="Arial" w:hAnsi="Arial" w:cs="Arial"/>
        <w:b/>
        <w:u w:val="single"/>
      </w:rPr>
      <w:t>Aboriginal and Torres Strait Islander Partnerships</w:t>
    </w:r>
    <w:r w:rsidR="00AB67D8">
      <w:rPr>
        <w:rFonts w:ascii="Arial" w:hAnsi="Arial" w:cs="Arial"/>
        <w:b/>
        <w:u w:val="single"/>
      </w:rPr>
      <w:t>, Communities and the Arts</w:t>
    </w:r>
  </w:p>
  <w:p w14:paraId="2F6F3CC8" w14:textId="77777777" w:rsidR="00023981" w:rsidRPr="00EC302A" w:rsidRDefault="00023981" w:rsidP="00EC302A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192"/>
    <w:multiLevelType w:val="hybridMultilevel"/>
    <w:tmpl w:val="66F643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F3F90"/>
    <w:multiLevelType w:val="hybridMultilevel"/>
    <w:tmpl w:val="545839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2C278B"/>
    <w:multiLevelType w:val="hybridMultilevel"/>
    <w:tmpl w:val="7E8E8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74CC3"/>
    <w:multiLevelType w:val="hybridMultilevel"/>
    <w:tmpl w:val="FBBCE7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E7A1B"/>
    <w:multiLevelType w:val="hybridMultilevel"/>
    <w:tmpl w:val="4B208C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1C0843"/>
    <w:multiLevelType w:val="multilevel"/>
    <w:tmpl w:val="6BE8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64769"/>
    <w:multiLevelType w:val="multilevel"/>
    <w:tmpl w:val="D05016FE"/>
    <w:lvl w:ilvl="0">
      <w:start w:val="1"/>
      <w:numFmt w:val="decimal"/>
      <w:pStyle w:val="Paragraph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7" w15:restartNumberingAfterBreak="0">
    <w:nsid w:val="6F2D680E"/>
    <w:multiLevelType w:val="hybridMultilevel"/>
    <w:tmpl w:val="3B268D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D84709"/>
    <w:multiLevelType w:val="hybridMultilevel"/>
    <w:tmpl w:val="B2FCEB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E7300D"/>
    <w:multiLevelType w:val="hybridMultilevel"/>
    <w:tmpl w:val="453691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6006251">
    <w:abstractNumId w:val="0"/>
  </w:num>
  <w:num w:numId="2" w16cid:durableId="1030185788">
    <w:abstractNumId w:val="4"/>
  </w:num>
  <w:num w:numId="3" w16cid:durableId="659692782">
    <w:abstractNumId w:val="6"/>
  </w:num>
  <w:num w:numId="4" w16cid:durableId="968321667">
    <w:abstractNumId w:val="9"/>
  </w:num>
  <w:num w:numId="5" w16cid:durableId="155076056">
    <w:abstractNumId w:val="5"/>
  </w:num>
  <w:num w:numId="6" w16cid:durableId="2046522295">
    <w:abstractNumId w:val="3"/>
  </w:num>
  <w:num w:numId="7" w16cid:durableId="217128760">
    <w:abstractNumId w:val="8"/>
  </w:num>
  <w:num w:numId="8" w16cid:durableId="1601640143">
    <w:abstractNumId w:val="1"/>
  </w:num>
  <w:num w:numId="9" w16cid:durableId="923955238">
    <w:abstractNumId w:val="7"/>
  </w:num>
  <w:num w:numId="10" w16cid:durableId="391972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83"/>
    <w:rsid w:val="00016AB1"/>
    <w:rsid w:val="00020444"/>
    <w:rsid w:val="00023981"/>
    <w:rsid w:val="000547A8"/>
    <w:rsid w:val="00074968"/>
    <w:rsid w:val="00076ED4"/>
    <w:rsid w:val="000C3CCA"/>
    <w:rsid w:val="000C3EE8"/>
    <w:rsid w:val="000F6FFC"/>
    <w:rsid w:val="00102A92"/>
    <w:rsid w:val="001261C2"/>
    <w:rsid w:val="0017724C"/>
    <w:rsid w:val="001D711D"/>
    <w:rsid w:val="0020625F"/>
    <w:rsid w:val="00223F5D"/>
    <w:rsid w:val="00225912"/>
    <w:rsid w:val="00230A81"/>
    <w:rsid w:val="002421A8"/>
    <w:rsid w:val="00243574"/>
    <w:rsid w:val="002548E2"/>
    <w:rsid w:val="00256D59"/>
    <w:rsid w:val="00261E3B"/>
    <w:rsid w:val="00265B2B"/>
    <w:rsid w:val="00294344"/>
    <w:rsid w:val="002A3827"/>
    <w:rsid w:val="002B0942"/>
    <w:rsid w:val="002C179F"/>
    <w:rsid w:val="002E582B"/>
    <w:rsid w:val="002F3816"/>
    <w:rsid w:val="002F6582"/>
    <w:rsid w:val="002F7951"/>
    <w:rsid w:val="00326CB3"/>
    <w:rsid w:val="0034024A"/>
    <w:rsid w:val="00344DFE"/>
    <w:rsid w:val="003503CD"/>
    <w:rsid w:val="003E767D"/>
    <w:rsid w:val="00416980"/>
    <w:rsid w:val="0042440D"/>
    <w:rsid w:val="0047643A"/>
    <w:rsid w:val="00482EF9"/>
    <w:rsid w:val="004A5D51"/>
    <w:rsid w:val="00523DF0"/>
    <w:rsid w:val="005330B4"/>
    <w:rsid w:val="00556ABE"/>
    <w:rsid w:val="005A139B"/>
    <w:rsid w:val="005A69A6"/>
    <w:rsid w:val="005C1A36"/>
    <w:rsid w:val="005C64A0"/>
    <w:rsid w:val="005C6C1F"/>
    <w:rsid w:val="005D0DC8"/>
    <w:rsid w:val="005F7337"/>
    <w:rsid w:val="0061089B"/>
    <w:rsid w:val="006242B0"/>
    <w:rsid w:val="006406A5"/>
    <w:rsid w:val="00657C2B"/>
    <w:rsid w:val="00657D25"/>
    <w:rsid w:val="006618E4"/>
    <w:rsid w:val="00662BF5"/>
    <w:rsid w:val="00692B77"/>
    <w:rsid w:val="00694D4D"/>
    <w:rsid w:val="006A307C"/>
    <w:rsid w:val="006B4246"/>
    <w:rsid w:val="006F4149"/>
    <w:rsid w:val="007253EB"/>
    <w:rsid w:val="00726978"/>
    <w:rsid w:val="00731977"/>
    <w:rsid w:val="00744FC3"/>
    <w:rsid w:val="007472AC"/>
    <w:rsid w:val="007841AC"/>
    <w:rsid w:val="00795178"/>
    <w:rsid w:val="007C0784"/>
    <w:rsid w:val="007F5E99"/>
    <w:rsid w:val="00812A3A"/>
    <w:rsid w:val="008151C1"/>
    <w:rsid w:val="00820EF6"/>
    <w:rsid w:val="008327BB"/>
    <w:rsid w:val="00841535"/>
    <w:rsid w:val="00846C6A"/>
    <w:rsid w:val="00877C46"/>
    <w:rsid w:val="008811D9"/>
    <w:rsid w:val="008814FC"/>
    <w:rsid w:val="008A62FF"/>
    <w:rsid w:val="008B176E"/>
    <w:rsid w:val="008C0047"/>
    <w:rsid w:val="008C22AC"/>
    <w:rsid w:val="009351E9"/>
    <w:rsid w:val="009652B7"/>
    <w:rsid w:val="009B4347"/>
    <w:rsid w:val="009C000B"/>
    <w:rsid w:val="009C4706"/>
    <w:rsid w:val="009F4AA1"/>
    <w:rsid w:val="00A05879"/>
    <w:rsid w:val="00A15627"/>
    <w:rsid w:val="00A27FA2"/>
    <w:rsid w:val="00A35F7B"/>
    <w:rsid w:val="00A7061C"/>
    <w:rsid w:val="00A732EB"/>
    <w:rsid w:val="00A775D7"/>
    <w:rsid w:val="00A91B20"/>
    <w:rsid w:val="00AA743F"/>
    <w:rsid w:val="00AB67D8"/>
    <w:rsid w:val="00AD7FED"/>
    <w:rsid w:val="00AF1868"/>
    <w:rsid w:val="00B177A0"/>
    <w:rsid w:val="00B17861"/>
    <w:rsid w:val="00B33040"/>
    <w:rsid w:val="00B35067"/>
    <w:rsid w:val="00B478AA"/>
    <w:rsid w:val="00B81786"/>
    <w:rsid w:val="00B8366F"/>
    <w:rsid w:val="00B971A6"/>
    <w:rsid w:val="00BA15A8"/>
    <w:rsid w:val="00BB3706"/>
    <w:rsid w:val="00BB72F4"/>
    <w:rsid w:val="00C03342"/>
    <w:rsid w:val="00C21DF2"/>
    <w:rsid w:val="00C24F4A"/>
    <w:rsid w:val="00C7308C"/>
    <w:rsid w:val="00CD1F19"/>
    <w:rsid w:val="00CE46E6"/>
    <w:rsid w:val="00D10A52"/>
    <w:rsid w:val="00D24737"/>
    <w:rsid w:val="00D36BAA"/>
    <w:rsid w:val="00D47054"/>
    <w:rsid w:val="00D872F7"/>
    <w:rsid w:val="00D91897"/>
    <w:rsid w:val="00DB26A8"/>
    <w:rsid w:val="00DF638A"/>
    <w:rsid w:val="00E072C6"/>
    <w:rsid w:val="00E51C83"/>
    <w:rsid w:val="00EA243A"/>
    <w:rsid w:val="00EC302A"/>
    <w:rsid w:val="00EC3758"/>
    <w:rsid w:val="00F04E42"/>
    <w:rsid w:val="00F118A2"/>
    <w:rsid w:val="00F21EF8"/>
    <w:rsid w:val="00F23A66"/>
    <w:rsid w:val="00F3637E"/>
    <w:rsid w:val="00F3640D"/>
    <w:rsid w:val="00F46081"/>
    <w:rsid w:val="00F61284"/>
    <w:rsid w:val="00F77ED2"/>
    <w:rsid w:val="00F84DA1"/>
    <w:rsid w:val="00F94255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08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1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1C83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E5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E51C83"/>
    <w:rPr>
      <w:b/>
      <w:bCs/>
    </w:rPr>
  </w:style>
  <w:style w:type="character" w:styleId="Emphasis">
    <w:name w:val="Emphasis"/>
    <w:basedOn w:val="DefaultParagraphFont"/>
    <w:uiPriority w:val="20"/>
    <w:qFormat/>
    <w:rsid w:val="00E51C83"/>
    <w:rPr>
      <w:i/>
      <w:iCs/>
    </w:rPr>
  </w:style>
  <w:style w:type="character" w:styleId="Hyperlink">
    <w:name w:val="Hyperlink"/>
    <w:basedOn w:val="DefaultParagraphFont"/>
    <w:uiPriority w:val="99"/>
    <w:unhideWhenUsed/>
    <w:rsid w:val="00E51C83"/>
    <w:rPr>
      <w:color w:val="0000FF"/>
      <w:u w:val="single"/>
    </w:rPr>
  </w:style>
  <w:style w:type="character" w:customStyle="1" w:styleId="nongov">
    <w:name w:val="nongov"/>
    <w:basedOn w:val="DefaultParagraphFont"/>
    <w:rsid w:val="00E51C83"/>
  </w:style>
  <w:style w:type="paragraph" w:styleId="ListParagraph">
    <w:name w:val="List Paragraph"/>
    <w:aliases w:val="List Paragraph1,List Paragraph11,Bullet point,Recommendation,List Paragraph Number,L,CV text,F5 List Paragraph,Dot pt,Medium Grid 1 - Accent 21,Numbered Paragraph,List Paragraph111,List Paragraph2,Bulleted Para,NFP GP Bulleted List"/>
    <w:basedOn w:val="Normal"/>
    <w:link w:val="ListParagraphChar"/>
    <w:uiPriority w:val="34"/>
    <w:qFormat/>
    <w:rsid w:val="00261E3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List Paragraph1 Char,List Paragraph11 Char,Bullet point Char,Recommendation Char,List Paragraph Number Char,L Char,CV text Char,F5 List Paragraph Char,Dot pt Char,Medium Grid 1 - Accent 21 Char,Numbered Paragraph Char"/>
    <w:basedOn w:val="DefaultParagraphFont"/>
    <w:link w:val="ListParagraph"/>
    <w:uiPriority w:val="34"/>
    <w:locked/>
    <w:rsid w:val="00261E3B"/>
  </w:style>
  <w:style w:type="paragraph" w:customStyle="1" w:styleId="Default">
    <w:name w:val="Default"/>
    <w:rsid w:val="00261E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Paragraph"/>
    <w:qFormat/>
    <w:rsid w:val="000547A8"/>
    <w:pPr>
      <w:numPr>
        <w:ilvl w:val="1"/>
      </w:numPr>
    </w:pPr>
  </w:style>
  <w:style w:type="paragraph" w:customStyle="1" w:styleId="Paragraph">
    <w:name w:val="Paragraph"/>
    <w:basedOn w:val="Normal"/>
    <w:qFormat/>
    <w:rsid w:val="000547A8"/>
    <w:pPr>
      <w:numPr>
        <w:numId w:val="3"/>
      </w:numPr>
      <w:overflowPunct w:val="0"/>
      <w:autoSpaceDE w:val="0"/>
      <w:autoSpaceDN w:val="0"/>
      <w:adjustRightInd w:val="0"/>
      <w:spacing w:after="200" w:line="240" w:lineRule="auto"/>
    </w:pPr>
    <w:rPr>
      <w:rFonts w:ascii="Arial" w:eastAsia="Times New Roman" w:hAnsi="Arial" w:cs="Times New Roman"/>
      <w:szCs w:val="20"/>
    </w:rPr>
  </w:style>
  <w:style w:type="paragraph" w:styleId="ListBullet2">
    <w:name w:val="List Bullet 2"/>
    <w:basedOn w:val="ListBullet"/>
    <w:qFormat/>
    <w:rsid w:val="000547A8"/>
    <w:pPr>
      <w:numPr>
        <w:ilvl w:val="2"/>
      </w:numPr>
    </w:pPr>
  </w:style>
  <w:style w:type="paragraph" w:styleId="Header">
    <w:name w:val="header"/>
    <w:basedOn w:val="Normal"/>
    <w:link w:val="HeaderChar"/>
    <w:uiPriority w:val="99"/>
    <w:unhideWhenUsed/>
    <w:rsid w:val="00747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2AC"/>
  </w:style>
  <w:style w:type="paragraph" w:styleId="Footer">
    <w:name w:val="footer"/>
    <w:basedOn w:val="Normal"/>
    <w:link w:val="FooterChar"/>
    <w:uiPriority w:val="99"/>
    <w:unhideWhenUsed/>
    <w:rsid w:val="00747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2AC"/>
  </w:style>
  <w:style w:type="character" w:styleId="CommentReference">
    <w:name w:val="annotation reference"/>
    <w:basedOn w:val="DefaultParagraphFont"/>
    <w:uiPriority w:val="99"/>
    <w:semiHidden/>
    <w:unhideWhenUsed/>
    <w:rsid w:val="00935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1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E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5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246F6-AC7C-48E9-A087-9CAAD9DAF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197FB-73D0-4253-992C-168DAB764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1151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Base>https://www.cabinet.qld.gov.au/documents/2023/Dec/ApptsCEQBoM/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2022-07-27T23:10:00Z</cp:lastPrinted>
  <dcterms:created xsi:type="dcterms:W3CDTF">2024-01-15T23:38:00Z</dcterms:created>
  <dcterms:modified xsi:type="dcterms:W3CDTF">2024-07-17T05:47:00Z</dcterms:modified>
  <cp:category>Aboriginal_and_Torres_Strait_Islander,Indigenous,Significant_Appointments</cp:category>
</cp:coreProperties>
</file>